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0" w:rsidRPr="002E4680" w:rsidRDefault="002E4680" w:rsidP="002E4680">
      <w:pPr>
        <w:shd w:val="clear" w:color="auto" w:fill="FAFAFA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46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ОАО "Фонд Севера"</w:t>
      </w:r>
    </w:p>
    <w:p w:rsidR="002E4680" w:rsidRPr="002E4680" w:rsidRDefault="002E4680" w:rsidP="002E4680">
      <w:pPr>
        <w:shd w:val="clear" w:color="auto" w:fill="FAFAFA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46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Решения общих собраний участников (акционеров)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Решения общих собраний участников (акционеров)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Общие сведения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Полное фирменное наименование (для коммерческой организации) или наименование (для некоммерческой организации) эмитента: Открытое акционерное общество "Фонд Севера"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Адрес эмитента, указанный в едином государственном реестре юридических лиц: 163020, Архангельская обл., г. Архангельск, проспект Никольский, д. 15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Основной государственный регистрационный номер (ОГРН) эмитента (при наличии): 1022900508894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1.4. Идентификационный номер налогоплательщика (ИНН) эмитента (при наличии): 2901044656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1.5. Уникальный код эмитента, присвоенный Банком России: 01004-D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1.6. Адрес страницы в сети "Интернет", используемой эмитентом для раскрытия информации: https://www.e-disclosure.ru/portal/company.aspx?id=3949; </w:t>
      </w:r>
      <w:hyperlink r:id="rId5" w:history="1">
        <w:r w:rsidRPr="006B2D6C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http://www.sfc.ru</w:t>
        </w:r>
      </w:hyperlink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1.7. Дата наступления события (существенного факта), о котором составлено сообщение: 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.07.2023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Содержание сообщения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2.1. вид общего собрания участников (акционеров) эмитента: годовое (повторное);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2.2. форма проведения общего собрания акционеров эмитента: совместное присутствие акционеров; </w:t>
      </w:r>
    </w:p>
    <w:p w:rsidR="002E4680" w:rsidRPr="0080240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2.3. </w:t>
      </w:r>
      <w:r w:rsidRPr="002E468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дата, место, время проведения общего собрания участников (акционеров) эмитента: «07» июля 2023 года в 12 часов 00 минут по адресу: г. Архангельск, пр-т Никольский, д. 15, офис 307;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кворум общего собрания участников (акционеров) эмитента: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подсчете кворума для проведения Собрания счетной комиссией получены следующие результаты: Общее количество голосов, которыми обладают акционеры – владельцы голосующих акций Общества, составляет 1 548 114 голосов.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Общее число голосов, которые обладают лица, включенные в список лиц, имеющих право на участие в общем собрании акционеров Общества (далее — Список), — 1 548 114 голосов.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состоянию на 12 часов 00 минут 07 июля 2023 года число голосов, которыми обладали лица, принявшие участие в общем собрании: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вопросам № 1, 2, 3, 6 повестки дня Общего собрания 583 696 голосов.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вопросу № 4 повестки дня Общего собрания 583 696 или 5 253 264 кумулятивных голоса.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вопросу № 5 повестки дня Общего собрания 583 696 голосов.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Ко времени начала проведения повторного годового общего собрания акционеров кворум имелся. Собрание правомочно принимать решения, отнесенные к его компетенции</w:t>
      </w: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 вопрос: Число голосов, которыми обладали лица, включенные в список лиц, имеющих право на участие в общем собрании, по данному вопросу повестки дня: 1 548 114. Число голосов, приходившихся на голосующие акции общества, по данному вопросу повестки дня: 1 548 114. Число голосов, которыми обладали лица, принявшие участие в общем собрании, по данному вопросу повестки дня 583 696 (37,7037%). Кворум имеется.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 вопрос: Число голосов, которыми обладали лица, включенные в список лиц, имеющих право на участие в общем собрании, по данному вопросу повестки дня: 1 548 114. Число голосов, приходившихся на голосующие акции общества, по данному вопросу повестки дня: 1 548 114. Число голосов, которыми обладали лица, принявшие участие в общем собрании, по данному вопросу повестки дня 583 696 (37,7037%). Кворум имеется.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вопрос: Число голосов, которыми обладали лица, включенные в список лиц, имеющих право на участие в общем собрании, по данному вопросу повестки дня: 1 548 114. Число голосов, приходившихся на голосующие акции общества, по данному вопросу повестки дня: 1 548 114. Число голосов, которыми обладали лица, принявшие участие в общем собрании, по данному вопросу повестки дня 583 696 (37,7037%). Кворум имеется.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 вопрос: Число голосов, которыми обладали лица, включенные в список лиц, имеющих право на участие в общем собрании, по данному вопросу повестки дня: 1 548 114 х 9= 13 933 026. Число голосов, приходившихся на голосующие акции общества, по данному вопросу повестки дня: 1 548 114 х 9= 13 933 026. Число голосов, которыми обладали лица, принявшие участие в общем собрании, по данному вопросу повестки дня: 583 696 х 9= 5 253 264 (37,7037%). Кворум имеется.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 вопрос: Число голосов, которыми обладали лица, включенные в список лиц, имеющих право на участие в общем собрании, по данному вопросу повестки дня: 1 548 114. Число голосов, приходившихся на голосующие акции общества, по данному вопросу повестки дня: 1 547 086. Число голосов, которыми обладали лица, принявшие участие в общем собрании, по данному вопросу повестки дня: 583 696 (37,7287%). Кворум имеется.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 вопрос: Число голосов, которыми обладали лица, включенные в список лиц, имеющих право на участие в общем собрании, по данному вопросу повестки дня: 1 548 114. Число голосов, приходившихся на голосующие акции общества, по данному вопросу повестки дня: 1 548 114. Число голосов, которыми обладали лица, принявшие участие в общем собрании, по данному вопросу повестки дня 583 696 (37,7037%). Кворум имеется.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2.5. повестка дня повторного годового собрания участников (акционеров) эмитента: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Утверждение годового отчёта за 2022 год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Утверждение годовой бухгалтерской отчетности за 2022 год, в том числе отчёт о финансовых результатах, с учётом заключений Ревизионной комиссии и независимого Аудитора.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Утверждение распределения прибыли и убытков и принятие решения о выплате дивидендов по результатам 2022 года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4. Избрание членов Совета директоров.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Избрание членов Ревизионной комиссии. </w:t>
      </w:r>
    </w:p>
    <w:p w:rsidR="002E4680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Утверждение аудитора на 2023 год. </w:t>
      </w:r>
    </w:p>
    <w:p w:rsidR="00292FF7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2.6. результаты голосования по вопросам повестки дня внеочередного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</w:r>
    </w:p>
    <w:p w:rsidR="00292FF7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 вопрос: Голосовали: “За” – 583 696 голоса, “Против” – 0 голосов, “Воздержался” – 0 голосов. 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— 0. </w:t>
      </w:r>
    </w:p>
    <w:p w:rsidR="00292FF7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</w:t>
      </w:r>
      <w:r w:rsidRPr="002E468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Утвердить годовой отчёт Общества за 2022 год</w:t>
      </w: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292FF7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 вопрос: Голосовали: “За” – 583 696 голоса, “Против” – 0 голосов, “Воздержался” – 0 голосов. 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— 0. </w:t>
      </w:r>
    </w:p>
    <w:p w:rsidR="00292FF7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</w:t>
      </w:r>
      <w:r w:rsidRPr="002E468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Утвердить годовую бухгалтерскую отчетность за 2022 год, в том числе отчёт о финансовых результатах, с учётом заключений Ревизионной комиссии и независимого Аудитора</w:t>
      </w: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292FF7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 вопрос: Голосовали: “За” – 583 696 голоса, “Против” – 0 голосов, “Воздержался” – 0 голосов. 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— 0. </w:t>
      </w:r>
    </w:p>
    <w:p w:rsidR="00292FF7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</w:t>
      </w:r>
      <w:r w:rsidRPr="002E4680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дивиденды по обыкновенным именным бездокументарным акциям Общества не выплачивать. Прибыль, полученную по результатам деятельности Общества за 2022 год не распределять».</w:t>
      </w: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292FF7" w:rsidRDefault="002E4680" w:rsidP="002E4680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E46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 вопрос: Ф.И.О. кандидата, Количество голосов «За», Количество голосов «Против» всех кандидатов - «0», Количество голосов «Воздержался» по всем кандидатам - «0», 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- «0» </w:t>
      </w:r>
    </w:p>
    <w:p w:rsidR="00292FF7" w:rsidRP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Бутаков Дмитрий Андреевич 583 696 голосов </w:t>
      </w:r>
    </w:p>
    <w:p w:rsid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Бутаков Андрей Валерьевич 583 696 голосов </w:t>
      </w:r>
    </w:p>
    <w:p w:rsid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Тильман</w:t>
      </w:r>
      <w:proofErr w:type="spell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Андрей Яковлевич 583 696 голосов </w:t>
      </w:r>
    </w:p>
    <w:p w:rsid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Боголицына</w:t>
      </w:r>
      <w:proofErr w:type="spell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Юлия Владимировна 583 696 голосов </w:t>
      </w:r>
    </w:p>
    <w:p w:rsid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Кабанихин Александр Васильевич 583 696 голосов </w:t>
      </w:r>
    </w:p>
    <w:p w:rsid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Лускань</w:t>
      </w:r>
      <w:proofErr w:type="spell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Валерий Федорович 583 696 голосов </w:t>
      </w:r>
    </w:p>
    <w:p w:rsid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Кабанихина Светлана Викторовна 583 696 голосов </w:t>
      </w:r>
    </w:p>
    <w:p w:rsid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Федонюк Елена Павловна 583 696 голосов </w:t>
      </w:r>
    </w:p>
    <w:p w:rsidR="00292FF7" w:rsidRDefault="002E4680" w:rsidP="00292FF7">
      <w:pPr>
        <w:pStyle w:val="a4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Антрушин Руслан Георгиевич 583 696 голосов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</w:t>
      </w:r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Избрать Совет директоров Общества в составе: Бутаков Д.А., Бутаков А.В., </w:t>
      </w:r>
      <w:proofErr w:type="spellStart"/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Тильман</w:t>
      </w:r>
      <w:proofErr w:type="spellEnd"/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А.Я., </w:t>
      </w:r>
      <w:proofErr w:type="spellStart"/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Боголицына</w:t>
      </w:r>
      <w:proofErr w:type="spellEnd"/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Ю.В., Кабанихин А.В., </w:t>
      </w:r>
      <w:proofErr w:type="spellStart"/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Лускань</w:t>
      </w:r>
      <w:proofErr w:type="spellEnd"/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В.Ф., Кабанихина С.В. Федонюк Е.П., Антрушин Р.Г.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292FF7" w:rsidRDefault="00292FF7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 вопрос: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Кандидат: Дунаева Светлана Юрьевна За</w:t>
      </w:r>
      <w:r w:rsidR="00233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583 696 голосов</w:t>
      </w:r>
      <w:r w:rsid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</w:t>
      </w:r>
      <w:proofErr w:type="gram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</w:t>
      </w:r>
      <w:r w:rsid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Воздерж</w:t>
      </w:r>
      <w:proofErr w:type="spell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0 Недействительные и не подсчитанные по иным основаниям 0</w:t>
      </w:r>
      <w:r w:rsid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Кандидат: Зарубина Анна Васильевна За</w:t>
      </w:r>
      <w:r w:rsidR="00233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583 696 голосов</w:t>
      </w:r>
      <w:r w:rsidR="00233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</w:t>
      </w:r>
      <w:proofErr w:type="gram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</w:t>
      </w:r>
      <w:r w:rsidR="006216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Воздерж</w:t>
      </w:r>
      <w:proofErr w:type="spell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0 Недействительные и не подсчитанные по иным основаниям 0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Кандидат: Меньшикова Инна Валерьевна За</w:t>
      </w:r>
      <w:r w:rsidR="00233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583 696 голосов</w:t>
      </w:r>
      <w:r w:rsidR="002333C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</w:t>
      </w:r>
      <w:proofErr w:type="gram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</w:t>
      </w:r>
      <w:r w:rsidR="006216E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bookmarkStart w:id="0" w:name="_GoBack"/>
      <w:bookmarkEnd w:id="0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Воздерж</w:t>
      </w:r>
      <w:proofErr w:type="spellEnd"/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0 Недействительные и не подсчитанные по иным основаниям 0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</w:t>
      </w:r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Избрать Ревизионную комиссию Общества в составе С.Ю. Дунаевой, А.В. Зарубиной, И.В. Меньшиковой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</w:p>
    <w:p w:rsidR="00292FF7" w:rsidRDefault="00292FF7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 вопрос: Голосовали: “За” – 583 696 голоса, “Против” – 0 голосов, “Воздержался” – 0 голосов. 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— 0.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РЕШИЛИ: </w:t>
      </w:r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Утвердить аудитором ОАО «Фонд Севера» на 2023 год общество с ограниченной ответственностью «Север-Аудит-Профи» (ОГРН 1082901014470, адрес местонахождения: 163000, г. Архангельск, пр. Троицкий, д. 106, оф. 52, ком. 3)»).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292FF7" w:rsidRDefault="00292FF7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2.7. дата составления и номер протокола общего собрания участников (акционеров) эмитента: </w:t>
      </w:r>
      <w:r w:rsidRPr="00292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протокол повторного годового собрания акционеров № 1 от 10 июля 2023 года</w:t>
      </w: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2.8. идентификационные признаки акций, владельцы которых имеют право на участие в общем собрании акционеров эмитента: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Полное наименование эмитента: Открытое акционерное общество “Фонд Севера»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Вид, категория (тип), форма ценных бумаг: Акции обыкновенные.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Количество ценных бумаг выпуска: 1 548 114 шт.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Номинальная стоимость одной ценной бумаги выпуска: 1 рубль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Общий объем выпуска (по номинальной стоимости): 1 548 114 руб.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Регистрационный номер выпуска: 1-01-01004-D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Подпись </w:t>
      </w:r>
    </w:p>
    <w:p w:rsidR="00292FF7" w:rsidRDefault="002E4680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3.1. Генеральный директор А.В. Бутаков </w:t>
      </w:r>
    </w:p>
    <w:p w:rsidR="002E4680" w:rsidRPr="00292FF7" w:rsidRDefault="00292FF7" w:rsidP="00292FF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Дата 11</w:t>
      </w:r>
      <w:r w:rsidR="002E4680" w:rsidRPr="00292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.07.2023г.</w:t>
      </w:r>
    </w:p>
    <w:p w:rsidR="002A6CBF" w:rsidRDefault="002A6CBF"/>
    <w:sectPr w:rsidR="002A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A35F4"/>
    <w:multiLevelType w:val="hybridMultilevel"/>
    <w:tmpl w:val="D7EE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80"/>
    <w:rsid w:val="002333C5"/>
    <w:rsid w:val="00292FF7"/>
    <w:rsid w:val="002A6CBF"/>
    <w:rsid w:val="002E4680"/>
    <w:rsid w:val="006216E4"/>
    <w:rsid w:val="008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EB20-4313-4406-A934-3E2CF1FB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6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64994273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f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Кабанихин Л.В.</dc:creator>
  <cp:keywords/>
  <dc:description/>
  <cp:lastModifiedBy>Кабанихин Л.В.</cp:lastModifiedBy>
  <cp:revision>2</cp:revision>
  <dcterms:created xsi:type="dcterms:W3CDTF">2023-07-11T07:13:00Z</dcterms:created>
  <dcterms:modified xsi:type="dcterms:W3CDTF">2023-07-11T07:50:00Z</dcterms:modified>
</cp:coreProperties>
</file>